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B68A" w14:textId="59AAE8D2" w:rsidR="00AF2830" w:rsidRPr="00AF2830" w:rsidRDefault="00AF2830" w:rsidP="00B15B27">
      <w:pPr>
        <w:shd w:val="clear" w:color="auto" w:fill="FFFFFF" w:themeFill="background1"/>
        <w:spacing w:line="276" w:lineRule="auto"/>
        <w:jc w:val="center"/>
        <w:rPr>
          <w:rFonts w:ascii="Verdana" w:eastAsia="Calibri" w:hAnsi="Verdana" w:cs="Calibri"/>
          <w:b/>
          <w:bCs/>
          <w:color w:val="000000" w:themeColor="text1"/>
          <w:sz w:val="20"/>
          <w:szCs w:val="20"/>
          <w:u w:val="single"/>
          <w:lang w:val="es"/>
        </w:rPr>
      </w:pPr>
      <w:r w:rsidRPr="00AF2830">
        <w:rPr>
          <w:rFonts w:ascii="Verdana" w:eastAsia="Calibri" w:hAnsi="Verdana" w:cs="Calibri"/>
          <w:b/>
          <w:bCs/>
          <w:color w:val="000000" w:themeColor="text1"/>
          <w:sz w:val="20"/>
          <w:szCs w:val="20"/>
          <w:u w:val="single"/>
          <w:lang w:val="es"/>
        </w:rPr>
        <w:t xml:space="preserve">ANEXO </w:t>
      </w:r>
      <w:proofErr w:type="spellStart"/>
      <w:r w:rsidRPr="00AF2830">
        <w:rPr>
          <w:rFonts w:ascii="Verdana" w:eastAsia="Calibri" w:hAnsi="Verdana" w:cs="Calibri"/>
          <w:b/>
          <w:bCs/>
          <w:color w:val="000000" w:themeColor="text1"/>
          <w:sz w:val="20"/>
          <w:szCs w:val="20"/>
          <w:u w:val="single"/>
          <w:lang w:val="es"/>
        </w:rPr>
        <w:t>N°</w:t>
      </w:r>
      <w:proofErr w:type="spellEnd"/>
      <w:r w:rsidRPr="00AF2830">
        <w:rPr>
          <w:rFonts w:ascii="Verdana" w:eastAsia="Calibri" w:hAnsi="Verdana" w:cs="Calibri"/>
          <w:b/>
          <w:bCs/>
          <w:color w:val="000000" w:themeColor="text1"/>
          <w:sz w:val="20"/>
          <w:szCs w:val="20"/>
          <w:u w:val="single"/>
          <w:lang w:val="es"/>
        </w:rPr>
        <w:t xml:space="preserve"> 10</w:t>
      </w:r>
    </w:p>
    <w:p w14:paraId="2DB45B0E" w14:textId="24170D9D" w:rsidR="00B15B27" w:rsidRPr="00AF2830" w:rsidRDefault="00AF2830" w:rsidP="00B15B27">
      <w:pPr>
        <w:shd w:val="clear" w:color="auto" w:fill="FFFFFF" w:themeFill="background1"/>
        <w:spacing w:line="276" w:lineRule="auto"/>
        <w:jc w:val="center"/>
        <w:rPr>
          <w:rFonts w:ascii="Verdana" w:hAnsi="Verdana"/>
          <w:sz w:val="20"/>
          <w:szCs w:val="20"/>
        </w:rPr>
      </w:pPr>
      <w:r w:rsidRPr="00AF2830">
        <w:rPr>
          <w:rFonts w:ascii="Verdana" w:eastAsia="Calibri" w:hAnsi="Verdana" w:cs="Calibri"/>
          <w:b/>
          <w:bCs/>
          <w:color w:val="000000" w:themeColor="text1"/>
          <w:sz w:val="20"/>
          <w:szCs w:val="20"/>
          <w:lang w:val="es"/>
        </w:rPr>
        <w:t>MODELO FLUJO DE CAJA PROYECTADO Y SUS VARIACIONES</w:t>
      </w:r>
    </w:p>
    <w:p w14:paraId="7B15FEC6" w14:textId="77777777" w:rsidR="00B15B27" w:rsidRPr="00AF2830" w:rsidRDefault="00B15B27" w:rsidP="00B15B27">
      <w:pPr>
        <w:spacing w:line="276" w:lineRule="auto"/>
        <w:ind w:left="5664" w:firstLine="708"/>
        <w:jc w:val="both"/>
        <w:rPr>
          <w:rFonts w:ascii="Verdana" w:eastAsia="Calibri" w:hAnsi="Verdana" w:cs="Calibri"/>
          <w:b/>
          <w:bCs/>
          <w:sz w:val="20"/>
          <w:szCs w:val="20"/>
        </w:rPr>
      </w:pPr>
    </w:p>
    <w:p w14:paraId="15DBF834" w14:textId="7BECF48A" w:rsidR="00B15B27" w:rsidRPr="00AF2830" w:rsidRDefault="00AF2830" w:rsidP="00AF2830">
      <w:pPr>
        <w:spacing w:line="276" w:lineRule="auto"/>
        <w:ind w:left="4253"/>
        <w:jc w:val="both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Calibri"/>
          <w:b/>
          <w:bCs/>
          <w:sz w:val="20"/>
          <w:szCs w:val="20"/>
          <w:lang w:val="es"/>
        </w:rPr>
        <w:t xml:space="preserve">    </w:t>
      </w:r>
      <w:r>
        <w:rPr>
          <w:rFonts w:ascii="Verdana" w:eastAsia="Calibri" w:hAnsi="Verdana" w:cs="Calibri"/>
          <w:sz w:val="20"/>
          <w:szCs w:val="20"/>
          <w:lang w:val="es-ES"/>
        </w:rPr>
        <w:t xml:space="preserve">   </w:t>
      </w:r>
      <w:r>
        <w:rPr>
          <w:rFonts w:ascii="Verdana" w:eastAsia="Calibri" w:hAnsi="Verdana" w:cs="Calibri"/>
          <w:b/>
          <w:bCs/>
          <w:sz w:val="20"/>
          <w:szCs w:val="20"/>
          <w:lang w:val="es"/>
        </w:rPr>
        <w:t xml:space="preserve">     </w:t>
      </w:r>
    </w:p>
    <w:tbl>
      <w:tblPr>
        <w:tblW w:w="67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0"/>
        <w:gridCol w:w="1230"/>
        <w:gridCol w:w="1170"/>
        <w:gridCol w:w="1484"/>
      </w:tblGrid>
      <w:tr w:rsidR="00F842C4" w:rsidRPr="00AF2830" w14:paraId="3F537AD9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07FCF" w14:textId="77777777" w:rsidR="00F842C4" w:rsidRPr="00AF2830" w:rsidRDefault="00F842C4" w:rsidP="00F842C4">
            <w:pPr>
              <w:spacing w:line="276" w:lineRule="auto"/>
              <w:rPr>
                <w:rFonts w:ascii="Verdana" w:eastAsia="Calibri" w:hAnsi="Verdana" w:cs="Calibri"/>
                <w:sz w:val="20"/>
                <w:szCs w:val="20"/>
                <w:lang w:val="e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3F825" w14:textId="7774FECC" w:rsidR="00F842C4" w:rsidRPr="00AF2830" w:rsidRDefault="00F842C4" w:rsidP="00DE5DB4">
            <w:pPr>
              <w:spacing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es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AÑO 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39C60" w14:textId="53BCCBA0" w:rsidR="00F842C4" w:rsidRPr="00AF2830" w:rsidRDefault="00F842C4" w:rsidP="00DE5DB4">
            <w:pPr>
              <w:spacing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es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AÑO 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2EF4E" w14:textId="4C6E3D5B" w:rsidR="00F842C4" w:rsidRPr="00AF2830" w:rsidRDefault="00F842C4" w:rsidP="00DE5DB4">
            <w:pPr>
              <w:spacing w:line="276" w:lineRule="auto"/>
              <w:jc w:val="both"/>
              <w:rPr>
                <w:rFonts w:ascii="Verdana" w:eastAsia="Calibri" w:hAnsi="Verdana" w:cs="Calibri"/>
                <w:sz w:val="20"/>
                <w:szCs w:val="20"/>
                <w:lang w:val="es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AÑO …10</w:t>
            </w:r>
          </w:p>
        </w:tc>
      </w:tr>
      <w:tr w:rsidR="00B15B27" w:rsidRPr="00AF2830" w14:paraId="5DC971C9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EE44B7" w14:textId="77777777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GLOSA</w:t>
            </w: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CEE6B0" w14:textId="493A072C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MONTO</w:t>
            </w:r>
          </w:p>
          <w:p w14:paraId="1574CF59" w14:textId="76384F41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(MM$)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4341E7" w14:textId="523204FD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MONTO</w:t>
            </w:r>
          </w:p>
          <w:p w14:paraId="58441A13" w14:textId="2C1329D3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(MM$)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A93EF7" w14:textId="63F64E3A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MONTO</w:t>
            </w:r>
          </w:p>
          <w:p w14:paraId="42E1716E" w14:textId="7B23EB9F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(MM$)</w:t>
            </w:r>
          </w:p>
        </w:tc>
      </w:tr>
      <w:tr w:rsidR="00B15B27" w:rsidRPr="00AF2830" w14:paraId="59953E14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1F0A48" w14:textId="69455504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VENTA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DA32F8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E1FA29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46B4DC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51DAF125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7B5D28" w14:textId="23DB6394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COSTO VENTA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B1A3D9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E766EB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6409DC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0CEA0881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62096F" w14:textId="3287F889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MARGEN BRUTO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10BDDD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50BFA0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D405AA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703230BB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54E3C1" w14:textId="25567C75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GASTO DE ADMINISTRACIÓN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B22102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A8FE8E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3A433C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1DA2C7B2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847144" w14:textId="01F1626F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EBITDA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FA16F2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4F0234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1458E2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339CAC76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D3B93B" w14:textId="2459EC35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DEPRECIACIÓN + AMORTIZACIÓN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75BD70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F14395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BA996D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3A0C7A19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90F7BF" w14:textId="28C7635B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MARGEN OPERACIONAL (EBIT)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7D1BCE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A050E7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4C880F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4DD4E77E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4D1F9" w14:textId="043B6A16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IMPUESTO SOBRE EBIT (25%)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E7FC79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CD7E95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DDEB0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172AE298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1B9A4" w14:textId="77777777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MARGEN OPERACIONAL DESPUES DE</w:t>
            </w: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  <w:p w14:paraId="51FBC5DC" w14:textId="7661812A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IMPUESTOS (NOPAT</w:t>
            </w: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)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E2575F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3EB82C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2C2F9A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36D2A85F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43932E" w14:textId="15A52AC9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(+) DEPRECIACIÓN + AMORTIZACIÓN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724672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54B1E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1FB796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5FD66B58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204CD" w14:textId="7C6724AD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CAPEX (FLUJO DE INVERSIÓN)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CF0077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51C6D2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454E37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31133882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E1073B" w14:textId="1BF701E0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  <w:lang w:val="es"/>
              </w:rPr>
              <w:t>(-) VARIACIÓN DEL CAPITAL DE TRABAJO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DF2A5E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691A03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17B1F8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  <w:tr w:rsidR="00B15B27" w:rsidRPr="00AF2830" w14:paraId="7AE632C3" w14:textId="77777777" w:rsidTr="00F842C4">
        <w:trPr>
          <w:trHeight w:val="300"/>
          <w:jc w:val="center"/>
        </w:trPr>
        <w:tc>
          <w:tcPr>
            <w:tcW w:w="2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6B9CA8" w14:textId="6E0FC01F" w:rsidR="00B15B27" w:rsidRPr="00AF2830" w:rsidRDefault="00B15B27" w:rsidP="00F842C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b/>
                <w:bCs/>
                <w:sz w:val="20"/>
                <w:szCs w:val="20"/>
                <w:lang w:val="es"/>
              </w:rPr>
              <w:t>FLUJO DE CAJA</w:t>
            </w:r>
          </w:p>
        </w:tc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65B32C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97662B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374888" w14:textId="77777777" w:rsidR="00B15B27" w:rsidRPr="00AF2830" w:rsidRDefault="00B15B27" w:rsidP="00DE5DB4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F2830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</w:p>
        </w:tc>
      </w:tr>
    </w:tbl>
    <w:p w14:paraId="6C366D3B" w14:textId="6D4A459E" w:rsidR="00B15B27" w:rsidRPr="00AF2830" w:rsidRDefault="00B15B27" w:rsidP="00B15B2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1D95750" w14:textId="06100699" w:rsidR="00B15B27" w:rsidRPr="00AF2830" w:rsidRDefault="00B15B27" w:rsidP="00AF28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AF2830">
        <w:rPr>
          <w:rFonts w:ascii="Verdana" w:eastAsia="Calibri" w:hAnsi="Verdana" w:cs="Calibri"/>
          <w:sz w:val="20"/>
          <w:szCs w:val="20"/>
          <w:lang w:val="es"/>
        </w:rPr>
        <w:lastRenderedPageBreak/>
        <w:t>El flujo anterior deberá confeccionarse a partir de los estados financieros emitidos por la empresa deudora a la fecha más cercana a la de su informe, debidamente firmados por el contador y representante legal de la empresa y de las proyecciones financieras pertinentes;</w:t>
      </w:r>
    </w:p>
    <w:sectPr w:rsidR="00B15B27" w:rsidRPr="00AF283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E509" w14:textId="77777777" w:rsidR="0071564D" w:rsidRDefault="0071564D" w:rsidP="00B47CC8">
      <w:pPr>
        <w:spacing w:after="0" w:line="240" w:lineRule="auto"/>
      </w:pPr>
      <w:r>
        <w:separator/>
      </w:r>
    </w:p>
  </w:endnote>
  <w:endnote w:type="continuationSeparator" w:id="0">
    <w:p w14:paraId="21B59609" w14:textId="77777777" w:rsidR="0071564D" w:rsidRDefault="0071564D" w:rsidP="00B4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7871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CE1FE33" w14:textId="6C5DD637" w:rsidR="00B47CC8" w:rsidRPr="00B47CC8" w:rsidRDefault="00B47CC8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B47CC8">
          <w:rPr>
            <w:rFonts w:ascii="Verdana" w:hAnsi="Verdana"/>
            <w:sz w:val="16"/>
            <w:szCs w:val="16"/>
          </w:rPr>
          <w:fldChar w:fldCharType="begin"/>
        </w:r>
        <w:r w:rsidRPr="00B47CC8">
          <w:rPr>
            <w:rFonts w:ascii="Verdana" w:hAnsi="Verdana"/>
            <w:sz w:val="16"/>
            <w:szCs w:val="16"/>
          </w:rPr>
          <w:instrText>PAGE   \* MERGEFORMAT</w:instrText>
        </w:r>
        <w:r w:rsidRPr="00B47CC8">
          <w:rPr>
            <w:rFonts w:ascii="Verdana" w:hAnsi="Verdana"/>
            <w:sz w:val="16"/>
            <w:szCs w:val="16"/>
          </w:rPr>
          <w:fldChar w:fldCharType="separate"/>
        </w:r>
        <w:r w:rsidRPr="00B47CC8">
          <w:rPr>
            <w:rFonts w:ascii="Verdana" w:hAnsi="Verdana"/>
            <w:sz w:val="16"/>
            <w:szCs w:val="16"/>
            <w:lang w:val="es-ES"/>
          </w:rPr>
          <w:t>2</w:t>
        </w:r>
        <w:r w:rsidRPr="00B47CC8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33F9375" w14:textId="77777777" w:rsidR="00B47CC8" w:rsidRDefault="00B47C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C685" w14:textId="77777777" w:rsidR="0071564D" w:rsidRDefault="0071564D" w:rsidP="00B47CC8">
      <w:pPr>
        <w:spacing w:after="0" w:line="240" w:lineRule="auto"/>
      </w:pPr>
      <w:r>
        <w:separator/>
      </w:r>
    </w:p>
  </w:footnote>
  <w:footnote w:type="continuationSeparator" w:id="0">
    <w:p w14:paraId="3B8ADA6F" w14:textId="77777777" w:rsidR="0071564D" w:rsidRDefault="0071564D" w:rsidP="00B4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758" w14:textId="0ACE1209" w:rsidR="00F842C4" w:rsidRDefault="00F842C4">
    <w:pPr>
      <w:pStyle w:val="Encabezado"/>
    </w:pPr>
    <w:r>
      <w:rPr>
        <w:noProof/>
      </w:rPr>
      <w:drawing>
        <wp:inline distT="0" distB="0" distL="0" distR="0" wp14:anchorId="1E969B3E" wp14:editId="1A236E6A">
          <wp:extent cx="1093704" cy="971550"/>
          <wp:effectExtent l="0" t="0" r="0" b="0"/>
          <wp:docPr id="19540512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051293" name="Imagen 1954051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285" cy="978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27"/>
    <w:rsid w:val="00053857"/>
    <w:rsid w:val="00091A31"/>
    <w:rsid w:val="000B2B07"/>
    <w:rsid w:val="00293CFF"/>
    <w:rsid w:val="00374866"/>
    <w:rsid w:val="0071564D"/>
    <w:rsid w:val="00AF2830"/>
    <w:rsid w:val="00B15B27"/>
    <w:rsid w:val="00B47CC8"/>
    <w:rsid w:val="00BF785B"/>
    <w:rsid w:val="00D73620"/>
    <w:rsid w:val="00F8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11676"/>
  <w15:chartTrackingRefBased/>
  <w15:docId w15:val="{4235E777-276A-4F2B-A2C1-FF022B71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27"/>
  </w:style>
  <w:style w:type="paragraph" w:styleId="Ttulo1">
    <w:name w:val="heading 1"/>
    <w:basedOn w:val="Normal"/>
    <w:next w:val="Normal"/>
    <w:link w:val="Ttulo1Car"/>
    <w:uiPriority w:val="9"/>
    <w:qFormat/>
    <w:rsid w:val="00B15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B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B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B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B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B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B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5B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5B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5B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B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5B2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47C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CC8"/>
  </w:style>
  <w:style w:type="paragraph" w:styleId="Piedepgina">
    <w:name w:val="footer"/>
    <w:basedOn w:val="Normal"/>
    <w:link w:val="PiedepginaCar"/>
    <w:uiPriority w:val="99"/>
    <w:unhideWhenUsed/>
    <w:rsid w:val="00B47C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F2E7E-3785-4051-893C-78C3FC30B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BCBD6-EE90-44DC-B4C8-0E1CA1E6B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35920-9505-439C-B686-C14CC7A3E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718</Characters>
  <Application>Microsoft Office Word</Application>
  <DocSecurity>0</DocSecurity>
  <Lines>55</Lines>
  <Paragraphs>17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 Cerda</cp:lastModifiedBy>
  <cp:revision>5</cp:revision>
  <dcterms:created xsi:type="dcterms:W3CDTF">2026-06-22T12:34:00Z</dcterms:created>
  <dcterms:modified xsi:type="dcterms:W3CDTF">2026-08-05T21:57:00Z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